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6057B" w14:textId="5BB86348" w:rsidR="00A729E0" w:rsidRPr="00A729E0" w:rsidRDefault="00A729E0" w:rsidP="00A729E0">
      <w:pPr>
        <w:spacing w:after="0" w:line="240" w:lineRule="auto"/>
        <w:ind w:left="1134" w:right="284" w:hanging="992"/>
        <w:jc w:val="both"/>
        <w:rPr>
          <w:rFonts w:ascii="Times New Roman" w:hAnsi="Times New Roman"/>
          <w:b/>
          <w:bCs/>
        </w:rPr>
      </w:pPr>
      <w:r w:rsidRPr="00A729E0">
        <w:rPr>
          <w:rFonts w:ascii="Times New Roman" w:eastAsiaTheme="minorEastAsia" w:hAnsi="Times New Roman"/>
          <w:b/>
          <w:bCs/>
          <w:sz w:val="24"/>
          <w:szCs w:val="24"/>
        </w:rPr>
        <w:t xml:space="preserve">OGGETTO: DICHIARAZIONE DI INSUSSISTENZA CAUSE OSTATIVE PER IL RUOLO </w:t>
      </w:r>
      <w:proofErr w:type="gramStart"/>
      <w:r w:rsidRPr="00A729E0">
        <w:rPr>
          <w:rFonts w:ascii="Times New Roman" w:eastAsiaTheme="minorEastAsia" w:hAnsi="Times New Roman"/>
          <w:b/>
          <w:bCs/>
          <w:sz w:val="24"/>
          <w:szCs w:val="24"/>
        </w:rPr>
        <w:t xml:space="preserve">DI </w:t>
      </w:r>
      <w:r w:rsidRPr="00A729E0">
        <w:rPr>
          <w:rFonts w:ascii="Times New Roman" w:hAnsi="Times New Roman"/>
          <w:b/>
          <w:bCs/>
        </w:rPr>
        <w:t xml:space="preserve"> VERIFICATORE</w:t>
      </w:r>
      <w:proofErr w:type="gramEnd"/>
      <w:r w:rsidRPr="00A729E0">
        <w:rPr>
          <w:rFonts w:ascii="Times New Roman" w:hAnsi="Times New Roman"/>
          <w:b/>
          <w:bCs/>
        </w:rPr>
        <w:t xml:space="preserve"> DELLA CONFORMITA’</w:t>
      </w:r>
    </w:p>
    <w:p w14:paraId="6D0D22A9" w14:textId="77777777" w:rsidR="00A729E0" w:rsidRPr="00BF383D" w:rsidRDefault="00A729E0" w:rsidP="00A729E0">
      <w:pPr>
        <w:spacing w:after="0" w:line="240" w:lineRule="auto"/>
        <w:ind w:left="1134" w:right="284" w:hanging="992"/>
        <w:jc w:val="both"/>
        <w:rPr>
          <w:rFonts w:ascii="Times New Roman" w:hAnsi="Times New Roman"/>
          <w:b/>
          <w:bCs/>
          <w:i/>
          <w:iCs/>
        </w:rPr>
      </w:pPr>
      <w:r w:rsidRPr="00BF383D">
        <w:rPr>
          <w:rFonts w:ascii="Times New Roman" w:eastAsia="Arial" w:hAnsi="Times New Roman"/>
          <w:b/>
          <w:bCs/>
          <w:i/>
          <w:iCs/>
          <w:lang w:eastAsia="it-IT"/>
        </w:rPr>
        <w:t xml:space="preserve">               </w:t>
      </w:r>
      <w:r>
        <w:rPr>
          <w:rFonts w:ascii="Times New Roman" w:eastAsia="Arial" w:hAnsi="Times New Roman"/>
          <w:b/>
          <w:bCs/>
          <w:i/>
          <w:iCs/>
          <w:lang w:eastAsia="it-IT"/>
        </w:rPr>
        <w:t xml:space="preserve">   </w:t>
      </w:r>
      <w:r w:rsidRPr="00BF383D">
        <w:rPr>
          <w:rFonts w:ascii="Times New Roman" w:eastAsia="Arial" w:hAnsi="Times New Roman"/>
          <w:b/>
          <w:bCs/>
          <w:i/>
          <w:iCs/>
          <w:lang w:eastAsia="it-IT"/>
        </w:rPr>
        <w:t xml:space="preserve"> </w:t>
      </w:r>
      <w:r w:rsidRPr="00BF383D">
        <w:rPr>
          <w:rFonts w:ascii="Times New Roman" w:eastAsia="Arial" w:hAnsi="Times New Roman"/>
          <w:lang w:eastAsia="it-IT"/>
        </w:rPr>
        <w:t xml:space="preserve">per l’attuazione del progetto finanziato nell’ambito del </w:t>
      </w:r>
      <w:r w:rsidRPr="00BF383D">
        <w:rPr>
          <w:rFonts w:ascii="Times New Roman" w:eastAsia="Times New Roman" w:hAnsi="Times New Roman"/>
          <w:b/>
          <w:bCs/>
          <w:i/>
          <w:iCs/>
          <w:lang w:eastAsia="it-IT"/>
        </w:rPr>
        <w:t xml:space="preserve">Programma Operativo Complementare (POC) </w:t>
      </w:r>
      <w:r w:rsidRPr="00BF383D">
        <w:rPr>
          <w:rFonts w:ascii="Times New Roman" w:eastAsia="Times New Roman" w:hAnsi="Times New Roman"/>
          <w:i/>
          <w:iCs/>
          <w:lang w:eastAsia="it-IT"/>
        </w:rPr>
        <w:t>“Per la Scuola” 2014-2020 finanziato con il Fondo di Rotazione (</w:t>
      </w:r>
      <w:proofErr w:type="spellStart"/>
      <w:r w:rsidRPr="00BF383D">
        <w:rPr>
          <w:rFonts w:ascii="Times New Roman" w:eastAsia="Times New Roman" w:hAnsi="Times New Roman"/>
          <w:i/>
          <w:iCs/>
          <w:lang w:eastAsia="it-IT"/>
        </w:rPr>
        <w:t>FdR</w:t>
      </w:r>
      <w:proofErr w:type="spellEnd"/>
      <w:r w:rsidRPr="00BF383D">
        <w:rPr>
          <w:rFonts w:ascii="Times New Roman" w:eastAsia="Times New Roman" w:hAnsi="Times New Roman"/>
          <w:i/>
          <w:iCs/>
          <w:lang w:eastAsia="it-IT"/>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14:paraId="2BF7AB93" w14:textId="77777777" w:rsidR="00A729E0" w:rsidRPr="00BF383D" w:rsidRDefault="00A729E0" w:rsidP="00A729E0">
      <w:pPr>
        <w:widowControl w:val="0"/>
        <w:tabs>
          <w:tab w:val="left" w:pos="1733"/>
        </w:tabs>
        <w:autoSpaceDE w:val="0"/>
        <w:autoSpaceDN w:val="0"/>
        <w:spacing w:after="0" w:line="240" w:lineRule="auto"/>
        <w:ind w:left="851" w:right="282"/>
        <w:jc w:val="both"/>
        <w:rPr>
          <w:rFonts w:ascii="Times New Roman" w:eastAsia="Times New Roman" w:hAnsi="Times New Roman"/>
          <w:i/>
          <w:iCs/>
          <w:lang w:eastAsia="it-IT"/>
        </w:rPr>
      </w:pPr>
    </w:p>
    <w:p w14:paraId="577DFBBF" w14:textId="77777777" w:rsidR="00A729E0" w:rsidRPr="00BF383D" w:rsidRDefault="00A729E0" w:rsidP="00A729E0">
      <w:pPr>
        <w:tabs>
          <w:tab w:val="center" w:pos="1418"/>
          <w:tab w:val="center" w:pos="5103"/>
          <w:tab w:val="center" w:pos="7938"/>
        </w:tabs>
        <w:spacing w:after="0" w:line="240" w:lineRule="auto"/>
        <w:ind w:left="993" w:right="282" w:hanging="993"/>
        <w:jc w:val="both"/>
        <w:rPr>
          <w:rFonts w:ascii="Times New Roman" w:eastAsia="Times New Roman" w:hAnsi="Times New Roman"/>
          <w:b/>
          <w:bCs/>
          <w:color w:val="000000"/>
          <w:lang w:eastAsia="it-IT"/>
        </w:rPr>
      </w:pPr>
      <w:r w:rsidRPr="00BF383D">
        <w:rPr>
          <w:rFonts w:ascii="Times New Roman" w:eastAsia="Times New Roman" w:hAnsi="Times New Roman"/>
          <w:b/>
          <w:bCs/>
          <w:color w:val="000000"/>
          <w:lang w:eastAsia="it-IT"/>
        </w:rPr>
        <w:t>TITOLO PROGETTO</w:t>
      </w:r>
      <w:r w:rsidRPr="00BF383D">
        <w:rPr>
          <w:rFonts w:ascii="Times New Roman" w:eastAsia="Times New Roman" w:hAnsi="Times New Roman"/>
          <w:color w:val="000000"/>
          <w:lang w:eastAsia="it-IT"/>
        </w:rPr>
        <w:t xml:space="preserve">: </w:t>
      </w:r>
      <w:r w:rsidRPr="00BF383D">
        <w:rPr>
          <w:rFonts w:ascii="Times New Roman" w:eastAsia="Times New Roman" w:hAnsi="Times New Roman"/>
          <w:b/>
          <w:bCs/>
          <w:color w:val="000000"/>
          <w:lang w:eastAsia="it-IT"/>
        </w:rPr>
        <w:t>“DISPOSITIVI DIGITALI”</w:t>
      </w:r>
    </w:p>
    <w:p w14:paraId="172FA3F5" w14:textId="77777777" w:rsidR="00A729E0" w:rsidRPr="00BF383D" w:rsidRDefault="00A729E0" w:rsidP="00A729E0">
      <w:pPr>
        <w:tabs>
          <w:tab w:val="center" w:pos="1418"/>
          <w:tab w:val="center" w:pos="5103"/>
          <w:tab w:val="center" w:pos="7938"/>
        </w:tabs>
        <w:spacing w:after="0" w:line="240" w:lineRule="auto"/>
        <w:ind w:left="993" w:right="282" w:hanging="993"/>
        <w:jc w:val="both"/>
        <w:rPr>
          <w:rFonts w:ascii="Times New Roman" w:eastAsia="Times New Roman" w:hAnsi="Times New Roman"/>
          <w:b/>
          <w:bCs/>
          <w:color w:val="000000"/>
          <w:lang w:eastAsia="it-IT"/>
        </w:rPr>
      </w:pPr>
      <w:r w:rsidRPr="00BF383D">
        <w:rPr>
          <w:rFonts w:ascii="Times New Roman" w:eastAsia="Times New Roman" w:hAnsi="Times New Roman"/>
          <w:b/>
          <w:bCs/>
          <w:color w:val="000000"/>
          <w:lang w:eastAsia="it-IT"/>
        </w:rPr>
        <w:t>CUP: D14D26003280007</w:t>
      </w:r>
    </w:p>
    <w:p w14:paraId="19B1B21E" w14:textId="77777777" w:rsidR="00A729E0" w:rsidRPr="00BF383D" w:rsidRDefault="00A729E0" w:rsidP="00A729E0">
      <w:pPr>
        <w:spacing w:after="0" w:line="240" w:lineRule="auto"/>
        <w:ind w:left="10" w:right="282" w:hanging="10"/>
        <w:contextualSpacing/>
        <w:jc w:val="both"/>
        <w:rPr>
          <w:rFonts w:ascii="Times New Roman" w:hAnsi="Times New Roman"/>
          <w:i/>
          <w:iCs/>
        </w:rPr>
      </w:pPr>
      <w:r w:rsidRPr="00BF383D">
        <w:rPr>
          <w:rFonts w:ascii="Times New Roman" w:eastAsia="Times New Roman" w:hAnsi="Times New Roman"/>
          <w:b/>
          <w:bCs/>
          <w:color w:val="000000"/>
          <w:lang w:eastAsia="it-IT"/>
        </w:rPr>
        <w:t xml:space="preserve">CNP: </w:t>
      </w:r>
      <w:bookmarkStart w:id="0" w:name="_Hlk234918915"/>
      <w:r w:rsidRPr="00BF383D">
        <w:rPr>
          <w:rFonts w:ascii="Times New Roman" w:eastAsia="Times New Roman" w:hAnsi="Times New Roman"/>
          <w:b/>
          <w:bCs/>
          <w:color w:val="000000"/>
          <w:lang w:eastAsia="it-IT"/>
        </w:rPr>
        <w:t>10.8.6A-FDRPOC-CL-2026-148</w:t>
      </w:r>
      <w:r w:rsidRPr="00BF383D">
        <w:rPr>
          <w:rFonts w:ascii="Times New Roman" w:hAnsi="Times New Roman"/>
          <w:i/>
          <w:iCs/>
        </w:rPr>
        <w:t xml:space="preserve"> </w:t>
      </w:r>
      <w:bookmarkEnd w:id="0"/>
    </w:p>
    <w:p w14:paraId="7B639DB1" w14:textId="77777777" w:rsidR="00B6786E" w:rsidRDefault="00B6786E"/>
    <w:p w14:paraId="5187E2EB"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r>
        <w:rPr>
          <w:rFonts w:ascii="Times New Roman" w:eastAsiaTheme="minorEastAsia" w:hAnsi="Times New Roman"/>
          <w:b/>
          <w:bCs/>
          <w:sz w:val="24"/>
          <w:szCs w:val="24"/>
        </w:rPr>
        <w:t>Il/</w:t>
      </w:r>
      <w:r w:rsidRPr="00BF0CD2">
        <w:rPr>
          <w:rFonts w:ascii="Times New Roman" w:eastAsiaTheme="minorEastAsia" w:hAnsi="Times New Roman"/>
          <w:b/>
          <w:bCs/>
          <w:sz w:val="24"/>
          <w:szCs w:val="24"/>
        </w:rPr>
        <w:t>La sottoscritt</w:t>
      </w:r>
      <w:r>
        <w:rPr>
          <w:rFonts w:ascii="Times New Roman" w:eastAsiaTheme="minorEastAsia" w:hAnsi="Times New Roman"/>
          <w:b/>
          <w:bCs/>
          <w:sz w:val="24"/>
          <w:szCs w:val="24"/>
        </w:rPr>
        <w:t>o/</w:t>
      </w:r>
      <w:r w:rsidRPr="00BF0CD2">
        <w:rPr>
          <w:rFonts w:ascii="Times New Roman" w:eastAsiaTheme="minorEastAsia" w:hAnsi="Times New Roman"/>
          <w:b/>
          <w:bCs/>
          <w:sz w:val="24"/>
          <w:szCs w:val="24"/>
        </w:rPr>
        <w:t>a __________________________________</w:t>
      </w:r>
      <w:r w:rsidRPr="00BF0CD2">
        <w:rPr>
          <w:rFonts w:ascii="Times New Roman" w:eastAsiaTheme="minorEastAsia" w:hAnsi="Times New Roman"/>
          <w:bCs/>
          <w:sz w:val="24"/>
          <w:szCs w:val="24"/>
        </w:rPr>
        <w:t xml:space="preserve"> </w:t>
      </w:r>
    </w:p>
    <w:p w14:paraId="6519285C"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p>
    <w:p w14:paraId="112E4D35"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 xml:space="preserve"> Nato</w:t>
      </w:r>
      <w:r>
        <w:rPr>
          <w:rFonts w:ascii="Times New Roman" w:eastAsiaTheme="minorEastAsia" w:hAnsi="Times New Roman"/>
          <w:b/>
          <w:bCs/>
          <w:sz w:val="24"/>
          <w:szCs w:val="24"/>
        </w:rPr>
        <w:t>/a</w:t>
      </w:r>
      <w:r w:rsidRPr="00BF0CD2">
        <w:rPr>
          <w:rFonts w:ascii="Times New Roman" w:eastAsiaTheme="minorEastAsia" w:hAnsi="Times New Roman"/>
          <w:b/>
          <w:bCs/>
          <w:sz w:val="24"/>
          <w:szCs w:val="24"/>
        </w:rPr>
        <w:t xml:space="preserve"> </w:t>
      </w:r>
      <w:proofErr w:type="spellStart"/>
      <w:r w:rsidRPr="00BF0CD2">
        <w:rPr>
          <w:rFonts w:ascii="Times New Roman" w:eastAsiaTheme="minorEastAsia" w:hAnsi="Times New Roman"/>
          <w:b/>
          <w:bCs/>
          <w:sz w:val="24"/>
          <w:szCs w:val="24"/>
        </w:rPr>
        <w:t>a</w:t>
      </w:r>
      <w:proofErr w:type="spellEnd"/>
      <w:r w:rsidRPr="00BF0CD2">
        <w:rPr>
          <w:rFonts w:ascii="Times New Roman" w:eastAsiaTheme="minorEastAsia" w:hAnsi="Times New Roman"/>
          <w:b/>
          <w:bCs/>
          <w:sz w:val="24"/>
          <w:szCs w:val="24"/>
        </w:rPr>
        <w:t xml:space="preserve"> _______________ il_____________</w:t>
      </w:r>
      <w:proofErr w:type="gramStart"/>
      <w:r w:rsidRPr="00BF0CD2">
        <w:rPr>
          <w:rFonts w:ascii="Times New Roman" w:eastAsiaTheme="minorEastAsia" w:hAnsi="Times New Roman"/>
          <w:b/>
          <w:bCs/>
          <w:sz w:val="24"/>
          <w:szCs w:val="24"/>
        </w:rPr>
        <w:t xml:space="preserve">_ </w:t>
      </w:r>
      <w:r>
        <w:rPr>
          <w:rFonts w:ascii="Times New Roman" w:eastAsiaTheme="minorEastAsia" w:hAnsi="Times New Roman"/>
          <w:b/>
          <w:bCs/>
          <w:sz w:val="24"/>
          <w:szCs w:val="24"/>
        </w:rPr>
        <w:t>,</w:t>
      </w:r>
      <w:proofErr w:type="gramEnd"/>
      <w:r>
        <w:rPr>
          <w:rFonts w:ascii="Times New Roman" w:eastAsiaTheme="minorEastAsia" w:hAnsi="Times New Roman"/>
          <w:b/>
          <w:bCs/>
          <w:sz w:val="24"/>
          <w:szCs w:val="24"/>
        </w:rPr>
        <w:t xml:space="preserve"> r</w:t>
      </w:r>
      <w:r w:rsidRPr="00BF0CD2">
        <w:rPr>
          <w:rFonts w:ascii="Times New Roman" w:eastAsiaTheme="minorEastAsia" w:hAnsi="Times New Roman"/>
          <w:b/>
          <w:bCs/>
          <w:sz w:val="24"/>
          <w:szCs w:val="24"/>
        </w:rPr>
        <w:t xml:space="preserve">esidente a_____________ </w:t>
      </w:r>
      <w:proofErr w:type="spellStart"/>
      <w:r w:rsidRPr="00BF0CD2">
        <w:rPr>
          <w:rFonts w:ascii="Times New Roman" w:eastAsiaTheme="minorEastAsia" w:hAnsi="Times New Roman"/>
          <w:b/>
          <w:bCs/>
          <w:sz w:val="24"/>
          <w:szCs w:val="24"/>
        </w:rPr>
        <w:t>Prov</w:t>
      </w:r>
      <w:proofErr w:type="spellEnd"/>
      <w:r>
        <w:rPr>
          <w:rFonts w:ascii="Times New Roman" w:eastAsiaTheme="minorEastAsia" w:hAnsi="Times New Roman"/>
          <w:b/>
          <w:bCs/>
          <w:sz w:val="24"/>
          <w:szCs w:val="24"/>
        </w:rPr>
        <w:t xml:space="preserve"> (….)</w:t>
      </w:r>
    </w:p>
    <w:p w14:paraId="3854A06E"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p>
    <w:p w14:paraId="219B5BF4" w14:textId="77777777" w:rsidR="00A729E0" w:rsidRDefault="00A729E0" w:rsidP="00A729E0">
      <w:pPr>
        <w:overflowPunct w:val="0"/>
        <w:adjustRightInd w:val="0"/>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 xml:space="preserve"> Via________________________________________________ </w:t>
      </w:r>
    </w:p>
    <w:p w14:paraId="602357C3" w14:textId="77777777" w:rsidR="00A729E0" w:rsidRDefault="00A729E0" w:rsidP="00A729E0">
      <w:pPr>
        <w:overflowPunct w:val="0"/>
        <w:adjustRightInd w:val="0"/>
        <w:textAlignment w:val="baseline"/>
        <w:rPr>
          <w:rFonts w:ascii="Times New Roman" w:eastAsiaTheme="minorEastAsia" w:hAnsi="Times New Roman"/>
          <w:b/>
          <w:bCs/>
          <w:sz w:val="24"/>
          <w:szCs w:val="24"/>
        </w:rPr>
      </w:pPr>
    </w:p>
    <w:p w14:paraId="46EAAF8D"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 xml:space="preserve">Codice Fiscale __________________ </w:t>
      </w:r>
    </w:p>
    <w:p w14:paraId="345D9AA7"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p>
    <w:p w14:paraId="0602B7C3" w14:textId="0DD517DB" w:rsidR="00A729E0" w:rsidRPr="00BF0CD2" w:rsidRDefault="00A729E0" w:rsidP="00A729E0">
      <w:pPr>
        <w:overflowPunct w:val="0"/>
        <w:adjustRightInd w:val="0"/>
        <w:jc w:val="both"/>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 xml:space="preserve">Individuato in qualità di personale </w:t>
      </w:r>
      <w:r w:rsidRPr="00BF0CD2">
        <w:rPr>
          <w:rFonts w:ascii="Times New Roman" w:eastAsiaTheme="minorEastAsia" w:hAnsi="Times New Roman"/>
          <w:bCs/>
          <w:iCs/>
          <w:sz w:val="24"/>
          <w:szCs w:val="24"/>
        </w:rPr>
        <w:t>Interno</w:t>
      </w:r>
      <w:r w:rsidRPr="00BF0CD2">
        <w:rPr>
          <w:rFonts w:ascii="Times New Roman" w:eastAsiaTheme="minorEastAsia" w:hAnsi="Times New Roman"/>
          <w:bCs/>
          <w:sz w:val="24"/>
          <w:szCs w:val="24"/>
        </w:rPr>
        <w:t xml:space="preserve"> </w:t>
      </w:r>
      <w:r w:rsidRPr="00BF0CD2">
        <w:rPr>
          <w:rFonts w:ascii="Times New Roman" w:eastAsiaTheme="minorEastAsia" w:hAnsi="Times New Roman"/>
          <w:b/>
          <w:bCs/>
          <w:sz w:val="24"/>
          <w:szCs w:val="24"/>
        </w:rPr>
        <w:t xml:space="preserve">nel ruolo di </w:t>
      </w:r>
      <w:r>
        <w:rPr>
          <w:rFonts w:ascii="Times New Roman" w:eastAsiaTheme="minorEastAsia" w:hAnsi="Times New Roman"/>
          <w:b/>
          <w:bCs/>
          <w:sz w:val="24"/>
          <w:szCs w:val="24"/>
        </w:rPr>
        <w:t>VERIFICATORE DELLA CONFORMITA’</w:t>
      </w:r>
      <w:r w:rsidRPr="00BF0CD2">
        <w:rPr>
          <w:rFonts w:ascii="Times New Roman" w:eastAsiaTheme="minorEastAsia" w:hAnsi="Times New Roman"/>
          <w:b/>
          <w:bCs/>
          <w:sz w:val="24"/>
          <w:szCs w:val="24"/>
        </w:rPr>
        <w:t xml:space="preserve"> al progetto </w:t>
      </w:r>
    </w:p>
    <w:p w14:paraId="31506512"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p>
    <w:p w14:paraId="744223F9" w14:textId="77777777" w:rsidR="00A729E0" w:rsidRPr="00BF0CD2" w:rsidRDefault="00A729E0" w:rsidP="00A729E0">
      <w:pPr>
        <w:overflowPunct w:val="0"/>
        <w:adjustRightInd w:val="0"/>
        <w:jc w:val="center"/>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DICHIARA</w:t>
      </w:r>
    </w:p>
    <w:p w14:paraId="286B0FC1" w14:textId="77777777" w:rsidR="00A729E0" w:rsidRPr="00BF0CD2" w:rsidRDefault="00A729E0" w:rsidP="00A729E0">
      <w:pPr>
        <w:overflowPunct w:val="0"/>
        <w:adjustRightInd w:val="0"/>
        <w:jc w:val="center"/>
        <w:textAlignment w:val="baseline"/>
        <w:rPr>
          <w:rFonts w:ascii="Times New Roman" w:eastAsiaTheme="minorEastAsia" w:hAnsi="Times New Roman"/>
          <w:b/>
          <w:bCs/>
          <w:sz w:val="24"/>
          <w:szCs w:val="24"/>
        </w:rPr>
      </w:pPr>
    </w:p>
    <w:p w14:paraId="2E48222D" w14:textId="77777777" w:rsidR="00A729E0" w:rsidRPr="00BF0CD2" w:rsidRDefault="00A729E0" w:rsidP="00A729E0">
      <w:pPr>
        <w:overflowPunct w:val="0"/>
        <w:adjustRightInd w:val="0"/>
        <w:textAlignment w:val="baseline"/>
        <w:rPr>
          <w:rFonts w:ascii="Times New Roman" w:eastAsiaTheme="minorEastAsia" w:hAnsi="Times New Roman"/>
          <w:b/>
          <w:bCs/>
          <w:sz w:val="24"/>
          <w:szCs w:val="24"/>
        </w:rPr>
      </w:pPr>
      <w:r w:rsidRPr="00BF0CD2">
        <w:rPr>
          <w:rFonts w:ascii="Times New Roman" w:eastAsiaTheme="minorEastAsia" w:hAnsi="Times New Roman"/>
          <w:b/>
          <w:bCs/>
          <w:sz w:val="24"/>
          <w:szCs w:val="24"/>
        </w:rPr>
        <w:t>ai sensi dell’art. 75 del d.P.R. n. 445 del 28 dicembre 2000 consapevole degli artt. 46 e 47 del d.P.R. n. 445 del 28 dicembre 2000:</w:t>
      </w:r>
    </w:p>
    <w:p w14:paraId="2053E1A1" w14:textId="77777777" w:rsidR="00A729E0" w:rsidRPr="00862792" w:rsidRDefault="00A729E0" w:rsidP="00A729E0">
      <w:pPr>
        <w:overflowPunct w:val="0"/>
        <w:adjustRightInd w:val="0"/>
        <w:textAlignment w:val="baseline"/>
        <w:rPr>
          <w:rFonts w:asciiTheme="minorHAnsi" w:eastAsiaTheme="minorEastAsia" w:hAnsiTheme="minorHAnsi" w:cstheme="minorHAnsi"/>
          <w:b/>
          <w:bCs/>
          <w:sz w:val="24"/>
          <w:szCs w:val="24"/>
        </w:rPr>
      </w:pPr>
    </w:p>
    <w:p w14:paraId="4D03A9B1"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 xml:space="preserve">non trovarsi in situazione di incompatibilità, ai sensi di quanto previsto dal d.lgs. n. 39/2013 e dall’art. 53, del d.lgs. n. 165/2001; </w:t>
      </w:r>
    </w:p>
    <w:p w14:paraId="2091BABA"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lastRenderedPageBreak/>
        <w:t xml:space="preserve">di non avere, direttamente o indirettamente, un interesse finanziario, economico o altro interesse personale nel procedimento in esame ai sensi e per gli effetti di quanto  </w:t>
      </w:r>
    </w:p>
    <w:p w14:paraId="11B539BB" w14:textId="77777777" w:rsidR="00A729E0" w:rsidRPr="00BF0CD2" w:rsidRDefault="00A729E0" w:rsidP="00A729E0">
      <w:pPr>
        <w:numPr>
          <w:ilvl w:val="0"/>
          <w:numId w:val="2"/>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non coinvolge interessi propri;</w:t>
      </w:r>
    </w:p>
    <w:p w14:paraId="70746B56" w14:textId="77777777" w:rsidR="00A729E0" w:rsidRPr="00BF0CD2" w:rsidRDefault="00A729E0" w:rsidP="00A729E0">
      <w:pPr>
        <w:numPr>
          <w:ilvl w:val="0"/>
          <w:numId w:val="2"/>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non coinvolge interessi di parenti, affini entro il secondo grado, del coniuge o di conviventi, oppure di persone con le quali abbia rapporti di frequentazione abituale;</w:t>
      </w:r>
    </w:p>
    <w:p w14:paraId="3D46A91F" w14:textId="77777777" w:rsidR="00A729E0" w:rsidRPr="00BF0CD2" w:rsidRDefault="00A729E0" w:rsidP="00A729E0">
      <w:pPr>
        <w:numPr>
          <w:ilvl w:val="0"/>
          <w:numId w:val="2"/>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non coinvolge interessi di soggetti od organizzazioni con cui egli o il coniuge abbia causa pendente o grave inimicizia o rapporti di credito o debito significativi;</w:t>
      </w:r>
    </w:p>
    <w:p w14:paraId="5AD2CCDF" w14:textId="77777777" w:rsidR="00A729E0" w:rsidRPr="00BF0CD2" w:rsidRDefault="00A729E0" w:rsidP="00A729E0">
      <w:pPr>
        <w:numPr>
          <w:ilvl w:val="0"/>
          <w:numId w:val="2"/>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40A7335"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che non sussistono diverse ragioni di opportunità che si frappongano al conferimento dell’incarico in questione;</w:t>
      </w:r>
    </w:p>
    <w:p w14:paraId="7FF29D2E"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di aver preso piena cognizione del D.M. 26 aprile 2022, n. 105, recante il Codice di Comportamento dei dipendenti del Ministero dell’istruzione e del merito;</w:t>
      </w:r>
    </w:p>
    <w:p w14:paraId="1984E141"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di impegnarsi a comunicare tempestivamente all’Istituzione scolastica eventuali variazioni che dovessero intervenire nel corso dello svolgimento dell’incarico;</w:t>
      </w:r>
    </w:p>
    <w:p w14:paraId="19C231B0"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di impegnarsi altresì a comunicare all’Istituzione scolastica qualsiasi altra circostanza sopravvenuta di carattere ostativo rispetto all’espletamento dell’incarico;</w:t>
      </w:r>
    </w:p>
    <w:p w14:paraId="49F8F3D2" w14:textId="77777777" w:rsidR="00A729E0" w:rsidRPr="00BF0CD2" w:rsidRDefault="00A729E0" w:rsidP="00A729E0">
      <w:pPr>
        <w:numPr>
          <w:ilvl w:val="0"/>
          <w:numId w:val="1"/>
        </w:numPr>
        <w:overflowPunct w:val="0"/>
        <w:autoSpaceDE w:val="0"/>
        <w:autoSpaceDN w:val="0"/>
        <w:adjustRightInd w:val="0"/>
        <w:spacing w:after="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AE92AF" w14:textId="77777777" w:rsidR="00A729E0" w:rsidRPr="00BF0CD2" w:rsidRDefault="00A729E0" w:rsidP="00A729E0">
      <w:pPr>
        <w:overflowPunct w:val="0"/>
        <w:adjustRightInd w:val="0"/>
        <w:jc w:val="both"/>
        <w:textAlignment w:val="baseline"/>
        <w:rPr>
          <w:rFonts w:ascii="Times New Roman" w:eastAsiaTheme="minorEastAsia" w:hAnsi="Times New Roman"/>
          <w:bCs/>
          <w:sz w:val="24"/>
          <w:szCs w:val="24"/>
        </w:rPr>
      </w:pPr>
    </w:p>
    <w:p w14:paraId="3A3E23C8" w14:textId="77777777" w:rsidR="00A729E0" w:rsidRPr="00BF0CD2" w:rsidRDefault="00A729E0" w:rsidP="00A729E0">
      <w:pPr>
        <w:overflowPunct w:val="0"/>
        <w:adjustRightInd w:val="0"/>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 xml:space="preserve">                                                                                                                          </w:t>
      </w:r>
    </w:p>
    <w:p w14:paraId="7CEF922F" w14:textId="77777777" w:rsidR="00A729E0" w:rsidRPr="00BF0CD2" w:rsidRDefault="00A729E0" w:rsidP="00A729E0">
      <w:pPr>
        <w:overflowPunct w:val="0"/>
        <w:adjustRightInd w:val="0"/>
        <w:ind w:left="4956" w:firstLine="708"/>
        <w:jc w:val="both"/>
        <w:textAlignment w:val="baseline"/>
        <w:rPr>
          <w:rFonts w:ascii="Times New Roman" w:eastAsiaTheme="minorEastAsia" w:hAnsi="Times New Roman"/>
          <w:bCs/>
          <w:sz w:val="24"/>
          <w:szCs w:val="24"/>
        </w:rPr>
      </w:pPr>
      <w:r w:rsidRPr="00BF0CD2">
        <w:rPr>
          <w:rFonts w:ascii="Times New Roman" w:eastAsiaTheme="minorEastAsia" w:hAnsi="Times New Roman"/>
          <w:bCs/>
          <w:sz w:val="24"/>
          <w:szCs w:val="24"/>
        </w:rPr>
        <w:t xml:space="preserve">Firma </w:t>
      </w:r>
    </w:p>
    <w:p w14:paraId="0DC80FCF" w14:textId="77777777" w:rsidR="00A729E0" w:rsidRPr="00BF0CD2" w:rsidRDefault="00A729E0" w:rsidP="00A729E0">
      <w:pPr>
        <w:overflowPunct w:val="0"/>
        <w:adjustRightInd w:val="0"/>
        <w:ind w:left="4956" w:firstLine="708"/>
        <w:jc w:val="both"/>
        <w:textAlignment w:val="baseline"/>
        <w:rPr>
          <w:rFonts w:ascii="Times New Roman" w:eastAsiaTheme="minorEastAsia" w:hAnsi="Times New Roman"/>
          <w:bCs/>
          <w:sz w:val="24"/>
          <w:szCs w:val="24"/>
        </w:rPr>
      </w:pPr>
    </w:p>
    <w:p w14:paraId="4F13400E" w14:textId="77777777" w:rsidR="00A729E0" w:rsidRPr="00862792" w:rsidRDefault="00A729E0" w:rsidP="00A729E0">
      <w:pPr>
        <w:overflowPunct w:val="0"/>
        <w:adjustRightInd w:val="0"/>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08D3A58" w14:textId="77777777" w:rsidR="00A729E0" w:rsidRPr="00862792" w:rsidRDefault="00A729E0" w:rsidP="00A729E0">
      <w:pPr>
        <w:overflowPunct w:val="0"/>
        <w:adjustRightInd w:val="0"/>
        <w:textAlignment w:val="baseline"/>
        <w:rPr>
          <w:rFonts w:asciiTheme="minorHAnsi" w:eastAsiaTheme="minorEastAsia" w:hAnsiTheme="minorHAnsi" w:cstheme="minorHAnsi"/>
          <w:bCs/>
          <w:sz w:val="24"/>
          <w:szCs w:val="24"/>
        </w:rPr>
      </w:pPr>
    </w:p>
    <w:p w14:paraId="6EA1D57C" w14:textId="77777777" w:rsidR="00A729E0" w:rsidRDefault="00A729E0"/>
    <w:sectPr w:rsidR="00A729E0">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16426" w14:textId="77777777" w:rsidR="00174202" w:rsidRDefault="00174202" w:rsidP="00A729E0">
      <w:pPr>
        <w:spacing w:after="0" w:line="240" w:lineRule="auto"/>
      </w:pPr>
      <w:r>
        <w:separator/>
      </w:r>
    </w:p>
  </w:endnote>
  <w:endnote w:type="continuationSeparator" w:id="0">
    <w:p w14:paraId="4D9B6F85" w14:textId="77777777" w:rsidR="00174202" w:rsidRDefault="00174202" w:rsidP="00A72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A53C" w14:textId="77777777" w:rsidR="00174202" w:rsidRDefault="00174202" w:rsidP="00A729E0">
      <w:pPr>
        <w:spacing w:after="0" w:line="240" w:lineRule="auto"/>
      </w:pPr>
      <w:r>
        <w:separator/>
      </w:r>
    </w:p>
  </w:footnote>
  <w:footnote w:type="continuationSeparator" w:id="0">
    <w:p w14:paraId="6A901070" w14:textId="77777777" w:rsidR="00174202" w:rsidRDefault="00174202" w:rsidP="00A72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F4BE" w14:textId="77777777" w:rsidR="00A729E0" w:rsidRDefault="00A729E0" w:rsidP="00A729E0">
    <w:pPr>
      <w:pStyle w:val="Intestazione"/>
    </w:pPr>
    <w:r>
      <w:rPr>
        <w:noProof/>
      </w:rPr>
      <w:drawing>
        <wp:inline distT="0" distB="0" distL="0" distR="0" wp14:anchorId="2DE21DFA" wp14:editId="56A4D8E9">
          <wp:extent cx="6120765" cy="1042670"/>
          <wp:effectExtent l="0" t="0" r="0" b="0"/>
          <wp:docPr id="587903065" name="Immagine 58790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042670"/>
                  </a:xfrm>
                  <a:prstGeom prst="rect">
                    <a:avLst/>
                  </a:prstGeom>
                  <a:noFill/>
                </pic:spPr>
              </pic:pic>
            </a:graphicData>
          </a:graphic>
        </wp:inline>
      </w:drawing>
    </w:r>
  </w:p>
  <w:p w14:paraId="77971108" w14:textId="00270720" w:rsidR="00A729E0" w:rsidRPr="00A729E0" w:rsidRDefault="00A729E0" w:rsidP="00A729E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786734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8460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9E0"/>
    <w:rsid w:val="00174202"/>
    <w:rsid w:val="00433E79"/>
    <w:rsid w:val="00532A51"/>
    <w:rsid w:val="00871128"/>
    <w:rsid w:val="00A729E0"/>
    <w:rsid w:val="00B6786E"/>
    <w:rsid w:val="00BA6A18"/>
    <w:rsid w:val="00F86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0F37"/>
  <w15:chartTrackingRefBased/>
  <w15:docId w15:val="{EAB515EE-D2F1-4184-9457-F7399EE7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29E0"/>
    <w:pPr>
      <w:spacing w:after="200" w:line="276" w:lineRule="auto"/>
    </w:pPr>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A72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72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729E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729E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729E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729E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729E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729E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29E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729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729E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729E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729E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729E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729E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729E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729E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729E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72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729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729E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729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729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29E0"/>
    <w:rPr>
      <w:i/>
      <w:iCs/>
      <w:color w:val="404040" w:themeColor="text1" w:themeTint="BF"/>
    </w:rPr>
  </w:style>
  <w:style w:type="paragraph" w:styleId="Paragrafoelenco">
    <w:name w:val="List Paragraph"/>
    <w:basedOn w:val="Normale"/>
    <w:uiPriority w:val="34"/>
    <w:qFormat/>
    <w:rsid w:val="00A729E0"/>
    <w:pPr>
      <w:ind w:left="720"/>
      <w:contextualSpacing/>
    </w:pPr>
  </w:style>
  <w:style w:type="character" w:styleId="Enfasiintensa">
    <w:name w:val="Intense Emphasis"/>
    <w:basedOn w:val="Carpredefinitoparagrafo"/>
    <w:uiPriority w:val="21"/>
    <w:qFormat/>
    <w:rsid w:val="00A729E0"/>
    <w:rPr>
      <w:i/>
      <w:iCs/>
      <w:color w:val="0F4761" w:themeColor="accent1" w:themeShade="BF"/>
    </w:rPr>
  </w:style>
  <w:style w:type="paragraph" w:styleId="Citazioneintensa">
    <w:name w:val="Intense Quote"/>
    <w:basedOn w:val="Normale"/>
    <w:next w:val="Normale"/>
    <w:link w:val="CitazioneintensaCarattere"/>
    <w:uiPriority w:val="30"/>
    <w:qFormat/>
    <w:rsid w:val="00A72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729E0"/>
    <w:rPr>
      <w:i/>
      <w:iCs/>
      <w:color w:val="0F4761" w:themeColor="accent1" w:themeShade="BF"/>
    </w:rPr>
  </w:style>
  <w:style w:type="character" w:styleId="Riferimentointenso">
    <w:name w:val="Intense Reference"/>
    <w:basedOn w:val="Carpredefinitoparagrafo"/>
    <w:uiPriority w:val="32"/>
    <w:qFormat/>
    <w:rsid w:val="00A729E0"/>
    <w:rPr>
      <w:b/>
      <w:bCs/>
      <w:smallCaps/>
      <w:color w:val="0F4761" w:themeColor="accent1" w:themeShade="BF"/>
      <w:spacing w:val="5"/>
    </w:rPr>
  </w:style>
  <w:style w:type="paragraph" w:styleId="Intestazione">
    <w:name w:val="header"/>
    <w:basedOn w:val="Normale"/>
    <w:link w:val="IntestazioneCarattere"/>
    <w:uiPriority w:val="99"/>
    <w:unhideWhenUsed/>
    <w:rsid w:val="00A729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29E0"/>
  </w:style>
  <w:style w:type="paragraph" w:styleId="Pidipagina">
    <w:name w:val="footer"/>
    <w:basedOn w:val="Normale"/>
    <w:link w:val="PidipaginaCarattere"/>
    <w:uiPriority w:val="99"/>
    <w:unhideWhenUsed/>
    <w:rsid w:val="00A729E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2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calo</dc:creator>
  <cp:keywords/>
  <dc:description/>
  <cp:lastModifiedBy>USER</cp:lastModifiedBy>
  <cp:revision>2</cp:revision>
  <dcterms:created xsi:type="dcterms:W3CDTF">2026-09-21T09:44:00Z</dcterms:created>
  <dcterms:modified xsi:type="dcterms:W3CDTF">2026-09-21T09:44:00Z</dcterms:modified>
</cp:coreProperties>
</file>